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EF" w:rsidRPr="00B84A00" w:rsidRDefault="00F90AC7">
      <w:pPr>
        <w:rPr>
          <w:rFonts w:ascii="Times New Roman" w:hAnsi="Times New Roman" w:cs="Times New Roman"/>
          <w:b/>
          <w:sz w:val="28"/>
          <w:szCs w:val="28"/>
        </w:rPr>
      </w:pPr>
      <w:r w:rsidRPr="00B84A00">
        <w:rPr>
          <w:rFonts w:ascii="Times New Roman" w:hAnsi="Times New Roman" w:cs="Times New Roman"/>
          <w:b/>
          <w:sz w:val="28"/>
          <w:szCs w:val="28"/>
        </w:rPr>
        <w:t>Тема « Массаж грудной клетки»</w:t>
      </w:r>
    </w:p>
    <w:p w:rsidR="00B84A00" w:rsidRPr="00B84A00" w:rsidRDefault="00B84A00" w:rsidP="00B84A00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грудной клетки нацелен на улучшение кровообращения в тканях дыхательной системы и нормализацию их функционирования. Несмотря на локальность такой массаж оказывает общий оздоровительный эффект на организм человека. Методика позволяет ускорить процесс выздоровления и</w:t>
      </w:r>
      <w:r w:rsidRPr="00B84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грамотно организовать реабилитацию после перенесения заболевания.</w:t>
      </w:r>
    </w:p>
    <w:p w:rsidR="00B84A00" w:rsidRPr="00B84A00" w:rsidRDefault="00B84A00" w:rsidP="00B84A00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Эффективность массажа грудной клетки</w:t>
      </w:r>
    </w:p>
    <w:p w:rsidR="00B84A00" w:rsidRPr="00B84A00" w:rsidRDefault="00B84A00" w:rsidP="00B84A00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Грудной массаж имеет следующие преимущества:</w:t>
      </w:r>
    </w:p>
    <w:p w:rsidR="00B84A00" w:rsidRPr="00B84A00" w:rsidRDefault="00B84A00" w:rsidP="00B84A0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</w:t>
      </w:r>
      <w:proofErr w:type="gramEnd"/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расслабляющее и оздоровительное воздействие;</w:t>
      </w:r>
    </w:p>
    <w:p w:rsidR="00B84A00" w:rsidRPr="00B84A00" w:rsidRDefault="00B84A00" w:rsidP="00B84A0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процессов дыхания;</w:t>
      </w:r>
    </w:p>
    <w:p w:rsidR="00B84A00" w:rsidRPr="00B84A00" w:rsidRDefault="00B84A00" w:rsidP="00B84A0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кровообращения в области легких;</w:t>
      </w:r>
    </w:p>
    <w:p w:rsidR="00B84A00" w:rsidRPr="00B84A00" w:rsidRDefault="00B84A00" w:rsidP="00B84A0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выносливости организма;</w:t>
      </w:r>
    </w:p>
    <w:p w:rsidR="00B84A00" w:rsidRPr="00B84A00" w:rsidRDefault="00B84A00" w:rsidP="00B84A0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тонуса кровообращения;</w:t>
      </w:r>
    </w:p>
    <w:p w:rsidR="00B84A00" w:rsidRPr="00B84A00" w:rsidRDefault="00B84A00" w:rsidP="00B84A0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артериального давления.</w:t>
      </w:r>
    </w:p>
    <w:p w:rsidR="00B84A00" w:rsidRPr="00B84A00" w:rsidRDefault="00B84A00" w:rsidP="00B84A00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комплексе с другими лечебными методиками данная процедура демонстрирует высокую эффективность и действенность. Зачастую массаж грудной клетки назначается вместе с физиотерапией.</w:t>
      </w:r>
    </w:p>
    <w:p w:rsidR="00B84A00" w:rsidRPr="00B84A00" w:rsidRDefault="00B84A00" w:rsidP="00B84A00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Противопоказания и показания к применению процедуры</w:t>
      </w:r>
    </w:p>
    <w:p w:rsidR="00B84A00" w:rsidRPr="00B84A00" w:rsidRDefault="00B84A00" w:rsidP="00B84A00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назначается </w:t>
      </w:r>
      <w:proofErr w:type="gramStart"/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4A00" w:rsidRPr="00B84A00" w:rsidRDefault="00B84A00" w:rsidP="00B84A00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болезнях</w:t>
      </w:r>
      <w:proofErr w:type="gramEnd"/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дыхательной системы;</w:t>
      </w:r>
    </w:p>
    <w:p w:rsidR="00B84A00" w:rsidRPr="00B84A00" w:rsidRDefault="00B84A00" w:rsidP="00B84A00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сердечно-сосудистых </w:t>
      </w:r>
      <w:proofErr w:type="gramStart"/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заболеваниях</w:t>
      </w:r>
      <w:proofErr w:type="gramEnd"/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4A00" w:rsidRPr="00B84A00" w:rsidRDefault="00B84A00" w:rsidP="00B84A00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proofErr w:type="gramEnd"/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деформаций определенных отделов опорно-двигательной системы.</w:t>
      </w:r>
    </w:p>
    <w:p w:rsidR="00B84A00" w:rsidRPr="00B84A00" w:rsidRDefault="00B84A00" w:rsidP="00B84A00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некоторых ситуациях применение массажа грудной клетки запрещается или откладывается на некоторое время. </w:t>
      </w:r>
    </w:p>
    <w:p w:rsidR="00B84A00" w:rsidRPr="00B84A00" w:rsidRDefault="00B84A00" w:rsidP="00B84A00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Процедура противопоказана при наличии следующих заболеваний и состояний:</w:t>
      </w:r>
    </w:p>
    <w:p w:rsidR="00B84A00" w:rsidRPr="00B84A00" w:rsidRDefault="00B84A00" w:rsidP="00B84A00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температура тела;</w:t>
      </w:r>
    </w:p>
    <w:p w:rsidR="00B84A00" w:rsidRPr="00B84A00" w:rsidRDefault="00B84A00" w:rsidP="00B84A00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мастопатия;</w:t>
      </w:r>
    </w:p>
    <w:p w:rsidR="00B84A00" w:rsidRPr="00B84A00" w:rsidRDefault="00B84A00" w:rsidP="00B84A00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кожные заболевания, локализирующиеся в области груди;</w:t>
      </w:r>
    </w:p>
    <w:p w:rsidR="00B84A00" w:rsidRPr="00B84A00" w:rsidRDefault="00B84A00" w:rsidP="00B84A00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онкологические заболевания.</w:t>
      </w:r>
    </w:p>
    <w:p w:rsidR="00B84A00" w:rsidRDefault="00B84A00" w:rsidP="00B84A00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A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 проведением процедуры консультация врача является обязательным условием</w:t>
      </w:r>
      <w:r w:rsidRPr="00B84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18D" w:rsidRPr="00DD618D" w:rsidRDefault="00DD618D" w:rsidP="00DD618D">
      <w:pPr>
        <w:pStyle w:val="3"/>
        <w:shd w:val="clear" w:color="auto" w:fill="FFFFFF"/>
        <w:spacing w:before="240" w:beforeAutospacing="0" w:after="180" w:afterAutospacing="0"/>
        <w:rPr>
          <w:color w:val="202020"/>
          <w:sz w:val="28"/>
          <w:szCs w:val="28"/>
        </w:rPr>
      </w:pPr>
      <w:r w:rsidRPr="00DD618D">
        <w:rPr>
          <w:color w:val="202020"/>
          <w:sz w:val="28"/>
          <w:szCs w:val="28"/>
        </w:rPr>
        <w:lastRenderedPageBreak/>
        <w:t>Поверхностные мышцы</w:t>
      </w:r>
    </w:p>
    <w:p w:rsidR="00DD618D" w:rsidRPr="00B84A00" w:rsidRDefault="00DD618D" w:rsidP="00B84A00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A00" w:rsidRDefault="00782914">
      <w:r>
        <w:rPr>
          <w:noProof/>
          <w:lang w:eastAsia="ru-RU"/>
        </w:rPr>
        <w:drawing>
          <wp:inline distT="0" distB="0" distL="0" distR="0">
            <wp:extent cx="5940425" cy="3242869"/>
            <wp:effectExtent l="0" t="0" r="3175" b="0"/>
            <wp:docPr id="2" name="Рисунок 2" descr="Анатомия грудных мыш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натомия грудных мыш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18D" w:rsidRPr="00DD618D" w:rsidRDefault="00DD618D" w:rsidP="00DD61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Анатомия грудных мышц</w:t>
      </w:r>
    </w:p>
    <w:p w:rsidR="00DD618D" w:rsidRDefault="00DD618D" w:rsidP="00DD618D">
      <w:pPr>
        <w:shd w:val="clear" w:color="auto" w:fill="FFFFFF"/>
        <w:spacing w:before="100" w:beforeAutospacing="1" w:after="300" w:line="446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DD618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Отвечающие</w:t>
      </w:r>
      <w:proofErr w:type="gramEnd"/>
      <w:r w:rsidRPr="00DD618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за движение лопаток, плеч и ребер. К ним относятся: большая грудная, малая грудная, подключичная, и передняя зубчатая мышцы. Каждая мышца отвечает за свое действие и выполняет свои функции.</w:t>
      </w:r>
    </w:p>
    <w:p w:rsidR="00DE621A" w:rsidRDefault="00DE621A" w:rsidP="00DD618D">
      <w:pPr>
        <w:shd w:val="clear" w:color="auto" w:fill="FFFFFF"/>
        <w:spacing w:before="100" w:beforeAutospacing="1" w:after="300" w:line="446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DE621A" w:rsidRPr="00DE621A" w:rsidRDefault="00DE621A" w:rsidP="00DE621A">
      <w:pPr>
        <w:pStyle w:val="3"/>
        <w:shd w:val="clear" w:color="auto" w:fill="FFFFFF"/>
        <w:spacing w:before="240" w:beforeAutospacing="0" w:after="180" w:afterAutospacing="0"/>
        <w:rPr>
          <w:color w:val="202020"/>
          <w:sz w:val="28"/>
          <w:szCs w:val="28"/>
        </w:rPr>
      </w:pPr>
      <w:r w:rsidRPr="00DE621A">
        <w:rPr>
          <w:color w:val="202020"/>
          <w:sz w:val="28"/>
          <w:szCs w:val="28"/>
        </w:rPr>
        <w:t>Дыхательные мышцы</w:t>
      </w:r>
      <w:proofErr w:type="gramStart"/>
      <w:r>
        <w:rPr>
          <w:color w:val="202020"/>
          <w:sz w:val="28"/>
          <w:szCs w:val="28"/>
        </w:rPr>
        <w:t xml:space="preserve"> :</w:t>
      </w:r>
      <w:proofErr w:type="gramEnd"/>
      <w:r w:rsidRPr="00DE621A">
        <w:rPr>
          <w:b w:val="0"/>
          <w:color w:val="202020"/>
          <w:sz w:val="28"/>
          <w:szCs w:val="28"/>
          <w:shd w:val="clear" w:color="auto" w:fill="FFFFFF"/>
        </w:rPr>
        <w:t xml:space="preserve"> диафрагма, подреберные и межреберные мышцы. Данные мышцы крепятся непосредственно к ребрам и заполняют промежутки между ними. Благодаря им и происходит наше с вами дыхание. Они помогают сокращаться легким, расширяя или сужая грудную клетку, создавая тем самым внутреннее давление.</w:t>
      </w:r>
      <w:r w:rsidRPr="00DE621A">
        <w:rPr>
          <w:rStyle w:val="apple-converted-space"/>
          <w:b w:val="0"/>
          <w:color w:val="202020"/>
          <w:sz w:val="28"/>
          <w:szCs w:val="28"/>
          <w:shd w:val="clear" w:color="auto" w:fill="FFFFFF"/>
        </w:rPr>
        <w:t> </w:t>
      </w:r>
      <w:r w:rsidRPr="00DE621A">
        <w:rPr>
          <w:b w:val="0"/>
          <w:color w:val="202020"/>
          <w:sz w:val="28"/>
          <w:szCs w:val="28"/>
        </w:rPr>
        <w:br/>
      </w:r>
      <w:r w:rsidRPr="00DE621A">
        <w:rPr>
          <w:b w:val="0"/>
          <w:color w:val="202020"/>
          <w:sz w:val="28"/>
          <w:szCs w:val="28"/>
          <w:shd w:val="clear" w:color="auto" w:fill="FFFFFF"/>
        </w:rPr>
        <w:t xml:space="preserve">Это большой отлаженный механизм. Чтобы более подробно разобраться в работе грудных мышц надо </w:t>
      </w:r>
      <w:proofErr w:type="gramStart"/>
      <w:r w:rsidRPr="00DE621A">
        <w:rPr>
          <w:b w:val="0"/>
          <w:color w:val="202020"/>
          <w:sz w:val="28"/>
          <w:szCs w:val="28"/>
          <w:shd w:val="clear" w:color="auto" w:fill="FFFFFF"/>
        </w:rPr>
        <w:t>знать</w:t>
      </w:r>
      <w:proofErr w:type="gramEnd"/>
      <w:r w:rsidRPr="00DE621A">
        <w:rPr>
          <w:b w:val="0"/>
          <w:color w:val="202020"/>
          <w:sz w:val="28"/>
          <w:szCs w:val="28"/>
          <w:shd w:val="clear" w:color="auto" w:fill="FFFFFF"/>
        </w:rPr>
        <w:t xml:space="preserve"> что делает каждая мускула</w:t>
      </w:r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>.</w:t>
      </w:r>
    </w:p>
    <w:p w:rsidR="00912145" w:rsidRDefault="00912145">
      <w:r>
        <w:rPr>
          <w:noProof/>
          <w:lang w:eastAsia="ru-RU"/>
        </w:rPr>
        <w:lastRenderedPageBreak/>
        <w:drawing>
          <wp:inline distT="0" distB="0" distL="0" distR="0">
            <wp:extent cx="5940425" cy="3242869"/>
            <wp:effectExtent l="0" t="0" r="3175" b="0"/>
            <wp:docPr id="3" name="Рисунок 3" descr="Дыхательные мышцы гру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ыхательные мышцы груд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647" w:rsidRDefault="006B3647"/>
    <w:p w:rsidR="006B3647" w:rsidRDefault="006B3647"/>
    <w:p w:rsidR="006B3647" w:rsidRDefault="006B3647"/>
    <w:p w:rsidR="004F41BB" w:rsidRPr="004F41BB" w:rsidRDefault="006B3647" w:rsidP="004F41BB">
      <w:pPr>
        <w:pStyle w:val="a3"/>
        <w:shd w:val="clear" w:color="auto" w:fill="FFFFFF"/>
        <w:spacing w:after="300" w:afterAutospacing="0" w:line="446" w:lineRule="atLeast"/>
        <w:rPr>
          <w:color w:val="202020"/>
          <w:sz w:val="28"/>
          <w:szCs w:val="28"/>
        </w:rPr>
      </w:pPr>
      <w:r>
        <w:rPr>
          <w:noProof/>
        </w:rPr>
        <w:drawing>
          <wp:inline distT="0" distB="0" distL="0" distR="0" wp14:anchorId="7A9666BA" wp14:editId="76EFF543">
            <wp:extent cx="5940425" cy="3394529"/>
            <wp:effectExtent l="0" t="0" r="3175" b="0"/>
            <wp:docPr id="4" name="Рисунок 4" descr=" Большая грудная мышц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Большая грудная мышца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1BB" w:rsidRPr="004F41BB">
        <w:rPr>
          <w:color w:val="202020"/>
          <w:sz w:val="28"/>
          <w:szCs w:val="28"/>
        </w:rPr>
        <w:t>Это одна из самых больших мышц в теле человека. Располагается на передней поверхности груди, по форме напоминает веер, поэтому ее еще называют веерообразная, состоящая из 3 частей:</w:t>
      </w:r>
    </w:p>
    <w:p w:rsidR="004F41BB" w:rsidRPr="004F41BB" w:rsidRDefault="004F41BB" w:rsidP="004F41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46" w:lineRule="atLeast"/>
        <w:ind w:left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F41B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Ключичная часть (начинается на внутренней половине ключицы)</w:t>
      </w:r>
    </w:p>
    <w:p w:rsidR="004F41BB" w:rsidRPr="004F41BB" w:rsidRDefault="004F41BB" w:rsidP="004F41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46" w:lineRule="atLeast"/>
        <w:ind w:left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F41B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Грудинно-реберная часть (на верхней поверхности грудины и реберных хрящей 6 ребер, со 2 по 7 ребро)</w:t>
      </w:r>
    </w:p>
    <w:p w:rsidR="00F36E25" w:rsidRPr="00F36E25" w:rsidRDefault="004F41BB" w:rsidP="00F36E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46" w:lineRule="atLeast"/>
        <w:ind w:left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F41B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Брюшная часть </w:t>
      </w:r>
      <w:proofErr w:type="gramStart"/>
      <w:r w:rsidRPr="004F41B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( </w:t>
      </w:r>
      <w:proofErr w:type="gramEnd"/>
      <w:r w:rsidRPr="004F41B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 передней стенки живота)</w:t>
      </w:r>
    </w:p>
    <w:p w:rsidR="00F36E25" w:rsidRPr="004F41BB" w:rsidRDefault="00F36E25" w:rsidP="00F36E25">
      <w:pPr>
        <w:shd w:val="clear" w:color="auto" w:fill="FFFFFF"/>
        <w:spacing w:before="100" w:beforeAutospacing="1" w:after="100" w:afterAutospacing="1" w:line="446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F36E25">
        <w:rPr>
          <w:rStyle w:val="a6"/>
          <w:rFonts w:ascii="Times New Roman" w:hAnsi="Times New Roman" w:cs="Times New Roman"/>
          <w:color w:val="202020"/>
          <w:sz w:val="28"/>
          <w:szCs w:val="28"/>
          <w:shd w:val="clear" w:color="auto" w:fill="FFCC00"/>
        </w:rPr>
        <w:t>Основные функции:</w:t>
      </w:r>
      <w:r w:rsidRPr="00F36E25">
        <w:rPr>
          <w:rStyle w:val="apple-converted-space"/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 </w:t>
      </w:r>
      <w:r w:rsidRPr="00F36E2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Опускание поднятой руки, или приведение ее к корпусу, с возможностью разворота внутрь, то есть, если вы хотите добиться максимального сокращения большой грудной мышцы, надо разворачивать кисти внутрь. Также участвует в дыхании. Большая грудная мышца больше всего подвержена росту, именно на нее и делается акцент на тренировке.</w:t>
      </w:r>
    </w:p>
    <w:p w:rsidR="006B3647" w:rsidRDefault="00DD5F81">
      <w:pP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3394529"/>
            <wp:effectExtent l="0" t="0" r="3175" b="0"/>
            <wp:docPr id="5" name="Рисунок 5" descr="малая грудная мыш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лая грудная мышц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D5F8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Плоская мышца треугольной формы, находится под большой грудной, начало берет  от 3 до 5 ребра и крепится к клювовидному отростку лопатки.</w:t>
      </w:r>
      <w:proofErr w:type="gramEnd"/>
      <w:r w:rsidRPr="00DD5F81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DD5F81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CC00"/>
        </w:rPr>
        <w:t>Основные функции:</w:t>
      </w:r>
      <w:r w:rsidRPr="00DD5F8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DD5F81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D5F8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Перемещение лопатки в разных направлениях (вниз, вперед и внутрь)</w:t>
      </w:r>
      <w:r w:rsidRPr="00DD5F81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DD5F8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Когда лопатка находится в фиксированном положении </w:t>
      </w:r>
      <w:proofErr w:type="gramStart"/>
      <w:r w:rsidRPr="00DD5F8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( </w:t>
      </w:r>
      <w:proofErr w:type="gramEnd"/>
      <w:r w:rsidRPr="00DD5F8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то есть в естественном ), малая грудная участвует в подъеме ребер.</w:t>
      </w:r>
    </w:p>
    <w:p w:rsidR="00DD5F81" w:rsidRDefault="00DD5F81">
      <w:pP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:rsidR="00DD5F81" w:rsidRDefault="00DD5F81">
      <w:pPr>
        <w:rPr>
          <w:rFonts w:ascii="Arial" w:hAnsi="Arial" w:cs="Arial"/>
          <w:color w:val="202020"/>
          <w:sz w:val="26"/>
          <w:szCs w:val="26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94529"/>
            <wp:effectExtent l="0" t="0" r="3175" b="0"/>
            <wp:docPr id="6" name="Рисунок 6" descr="подключичная мыш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ключичная мышц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B9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Из названия сразу понятно где располагается данная мышц</w:t>
      </w:r>
      <w:proofErr w:type="gramStart"/>
      <w:r w:rsidRPr="00232B9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а-</w:t>
      </w:r>
      <w:proofErr w:type="gramEnd"/>
      <w:r w:rsidRPr="00232B9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снизу под ключицей. Также она крепится  к верху первого ребра, хотя мышца и очень маленькая, но она важна для поддержания ключицы, и помогает ее движениям во время разного рода вращений.</w:t>
      </w:r>
      <w:r w:rsidRPr="00232B93">
        <w:rPr>
          <w:rFonts w:ascii="Times New Roman" w:hAnsi="Times New Roman" w:cs="Times New Roman"/>
          <w:color w:val="202020"/>
          <w:sz w:val="28"/>
          <w:szCs w:val="28"/>
        </w:rPr>
        <w:br/>
      </w:r>
      <w:r w:rsidRPr="00232B93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CC00"/>
        </w:rPr>
        <w:t>Основная функция:</w:t>
      </w:r>
      <w:r w:rsidRPr="00232B93">
        <w:rPr>
          <w:rStyle w:val="apple-converted-space"/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 </w:t>
      </w:r>
      <w:r w:rsidRPr="00232B9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участвует в движении ключицы вверх и вниз, укрепляет грудино-ключичный сустав. Может также поднять 1-е ребро, при фиксированном положении плечевого пояса</w:t>
      </w:r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>.</w:t>
      </w:r>
    </w:p>
    <w:p w:rsidR="00232B93" w:rsidRDefault="00232B93">
      <w:pPr>
        <w:rPr>
          <w:rFonts w:ascii="Arial" w:hAnsi="Arial" w:cs="Arial"/>
          <w:color w:val="202020"/>
          <w:sz w:val="26"/>
          <w:szCs w:val="26"/>
          <w:shd w:val="clear" w:color="auto" w:fill="FFFFFF"/>
        </w:rPr>
      </w:pPr>
    </w:p>
    <w:p w:rsidR="00232B93" w:rsidRDefault="00232B93">
      <w:pPr>
        <w:rPr>
          <w:rFonts w:ascii="Arial" w:hAnsi="Arial" w:cs="Arial"/>
          <w:color w:val="202020"/>
          <w:sz w:val="26"/>
          <w:szCs w:val="26"/>
          <w:shd w:val="clear" w:color="auto" w:fill="FFFFFF"/>
        </w:rPr>
      </w:pPr>
    </w:p>
    <w:p w:rsidR="00232B93" w:rsidRPr="00232B93" w:rsidRDefault="00232B93" w:rsidP="00232B93">
      <w:pPr>
        <w:pStyle w:val="a3"/>
        <w:shd w:val="clear" w:color="auto" w:fill="FFFFFF"/>
        <w:spacing w:after="300" w:afterAutospacing="0" w:line="446" w:lineRule="atLeast"/>
        <w:rPr>
          <w:color w:val="20202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2359C62" wp14:editId="1DBD37D7">
            <wp:extent cx="5940425" cy="3394529"/>
            <wp:effectExtent l="0" t="0" r="3175" b="0"/>
            <wp:docPr id="7" name="Рисунок 7" descr="передняя зубчатая мыш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редняя зубчатая мышц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B93">
        <w:rPr>
          <w:color w:val="202020"/>
          <w:sz w:val="28"/>
          <w:szCs w:val="28"/>
        </w:rPr>
        <w:t xml:space="preserve">Это плоская, но достаточно широкая мышца, располагается на боковой поверхности грудных мышц. Начинается она сверху ребер, заходит под лопатку и крепится к ее медиальной части </w:t>
      </w:r>
      <w:proofErr w:type="gramStart"/>
      <w:r w:rsidRPr="00232B93">
        <w:rPr>
          <w:color w:val="202020"/>
          <w:sz w:val="28"/>
          <w:szCs w:val="28"/>
        </w:rPr>
        <w:t xml:space="preserve">( </w:t>
      </w:r>
      <w:proofErr w:type="gramEnd"/>
      <w:r w:rsidRPr="00232B93">
        <w:rPr>
          <w:color w:val="202020"/>
          <w:sz w:val="28"/>
          <w:szCs w:val="28"/>
        </w:rPr>
        <w:t>которая ближе к телу). Места прикрепления мышцы к ребрам визуально напоминают зубцы, отсюда и ее название.</w:t>
      </w:r>
      <w:r w:rsidRPr="00232B93">
        <w:rPr>
          <w:rStyle w:val="apple-converted-space"/>
          <w:color w:val="202020"/>
          <w:sz w:val="28"/>
          <w:szCs w:val="28"/>
        </w:rPr>
        <w:t> </w:t>
      </w:r>
      <w:r w:rsidRPr="00232B93">
        <w:rPr>
          <w:color w:val="202020"/>
          <w:sz w:val="28"/>
          <w:szCs w:val="28"/>
        </w:rPr>
        <w:br/>
      </w:r>
      <w:r w:rsidRPr="00232B93">
        <w:rPr>
          <w:rStyle w:val="a6"/>
          <w:color w:val="000000"/>
          <w:sz w:val="28"/>
          <w:szCs w:val="28"/>
          <w:shd w:val="clear" w:color="auto" w:fill="FFFF00"/>
        </w:rPr>
        <w:t>Основные функции</w:t>
      </w:r>
      <w:r w:rsidRPr="00232B93">
        <w:rPr>
          <w:rStyle w:val="a6"/>
          <w:color w:val="000000"/>
          <w:sz w:val="28"/>
          <w:szCs w:val="28"/>
        </w:rPr>
        <w:t>:</w:t>
      </w:r>
      <w:r w:rsidRPr="00232B93">
        <w:rPr>
          <w:rStyle w:val="apple-converted-space"/>
          <w:color w:val="202020"/>
          <w:sz w:val="28"/>
          <w:szCs w:val="28"/>
        </w:rPr>
        <w:t> </w:t>
      </w:r>
      <w:r w:rsidRPr="00232B93">
        <w:rPr>
          <w:color w:val="202020"/>
          <w:sz w:val="28"/>
          <w:szCs w:val="28"/>
        </w:rPr>
        <w:t>Поворот лопатки внутрь и вперед, а также ее вращение во время подъема руки вертикально вверх. Хорошо развитые зубчатые мышцы увеличат грудную клетку, сделав грудь визуально массивнее.</w:t>
      </w:r>
      <w:r w:rsidRPr="00232B93">
        <w:rPr>
          <w:color w:val="202020"/>
          <w:sz w:val="28"/>
          <w:szCs w:val="28"/>
        </w:rPr>
        <w:br/>
      </w:r>
      <w:r w:rsidRPr="00232B93">
        <w:rPr>
          <w:color w:val="202020"/>
          <w:sz w:val="28"/>
          <w:szCs w:val="28"/>
        </w:rPr>
        <w:br/>
        <w:t>Это все из поверхностных мышц, которые участвуют в механических движениях. Именно их мы развиваем в зале, делая тяжелые силовые упражнения.</w:t>
      </w:r>
    </w:p>
    <w:p w:rsidR="001229A6" w:rsidRPr="001229A6" w:rsidRDefault="00A10452" w:rsidP="001229A6">
      <w:pPr>
        <w:pStyle w:val="a3"/>
        <w:shd w:val="clear" w:color="auto" w:fill="FFFFFF"/>
        <w:spacing w:before="225" w:beforeAutospacing="0" w:line="288" w:lineRule="atLeast"/>
        <w:ind w:left="225" w:right="525"/>
        <w:rPr>
          <w:color w:val="424242"/>
          <w:sz w:val="28"/>
          <w:szCs w:val="28"/>
        </w:rPr>
      </w:pPr>
      <w:r w:rsidRPr="001229A6">
        <w:rPr>
          <w:rStyle w:val="tadv-color"/>
          <w:color w:val="8A2231"/>
          <w:sz w:val="28"/>
          <w:szCs w:val="28"/>
        </w:rPr>
        <w:t xml:space="preserve"> </w:t>
      </w:r>
      <w:r w:rsidR="001229A6" w:rsidRPr="001229A6">
        <w:rPr>
          <w:color w:val="424242"/>
          <w:sz w:val="28"/>
          <w:szCs w:val="28"/>
        </w:rPr>
        <w:t>МАССАЖ ПЕРЕДНЕЙ И БОКОВЫХ ПОВЕРХНОСТЕЙ ГРУДНОЙ КЛЕТКИ</w:t>
      </w:r>
    </w:p>
    <w:p w:rsidR="001229A6" w:rsidRPr="001229A6" w:rsidRDefault="001229A6" w:rsidP="001229A6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229A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. План массажа:</w:t>
      </w:r>
      <w:r w:rsidRPr="001229A6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br/>
      </w:r>
      <w:r w:rsidRPr="001229A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 Предварительный массаж мягких тканей грудной клетки.</w:t>
      </w:r>
      <w:r w:rsidRPr="001229A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2. Массаж больших грудных мышц.</w:t>
      </w:r>
      <w:r w:rsidRPr="001229A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3. Массаж передней зубчатой мышцы.</w:t>
      </w:r>
      <w:r w:rsidRPr="001229A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4. Массаж межрёберных мышц и точек выхода прободающих ветвей межрёберных нервов.</w:t>
      </w:r>
    </w:p>
    <w:p w:rsidR="00844107" w:rsidRPr="00844107" w:rsidRDefault="00844107" w:rsidP="00844107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441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) Поглаживание - все разновидности приема в направлении снизу вверх и к подмышечным лимфатическим узлам;</w:t>
      </w:r>
      <w:proofErr w:type="gramEnd"/>
    </w:p>
    <w:p w:rsidR="00844107" w:rsidRPr="00844107" w:rsidRDefault="00844107" w:rsidP="00844107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1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растирание - все разновидности приема в различных направлениях, челночно, особое внимание нижним краям реберных дуг, грудине и ключицам;</w:t>
      </w:r>
    </w:p>
    <w:p w:rsidR="00844107" w:rsidRPr="00844107" w:rsidRDefault="00844107" w:rsidP="00844107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1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разминание - все возможные разновидности приема при массаже грудной клетки;</w:t>
      </w:r>
    </w:p>
    <w:p w:rsidR="00844107" w:rsidRPr="00844107" w:rsidRDefault="00844107" w:rsidP="00844107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1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 вибрация - стабильная и лабильная, прерывистая и непрерывистая с ударными приемами, щадить проекцию сердца и болезненные участки.</w:t>
      </w:r>
    </w:p>
    <w:p w:rsidR="00844107" w:rsidRPr="00844107" w:rsidRDefault="00844107" w:rsidP="00844107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441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Завершить массажную</w:t>
      </w:r>
      <w:r w:rsidRPr="008441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процедуру общим поглаживанием всей грудной клетки, воротниковой области, а также приемами растирания и лабильной вибрации. В конце процедуры - ударные приемы и сотрясение грудной клетки. Во время проведения массажа следить, чтобы больной не задерживал дыхание специально. </w:t>
      </w:r>
      <w:r w:rsidRPr="0084410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Длительность процедуры</w:t>
      </w:r>
      <w:r w:rsidRPr="008441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- 15-25 мин. Курс лечения - 15-20 процедур.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441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32B93" w:rsidRDefault="00232B93" w:rsidP="00232B93">
      <w:pPr>
        <w:pStyle w:val="2"/>
        <w:shd w:val="clear" w:color="auto" w:fill="FFFFFF"/>
        <w:spacing w:before="240" w:after="180"/>
        <w:rPr>
          <w:rFonts w:ascii="Arial" w:hAnsi="Arial" w:cs="Arial"/>
          <w:color w:val="202020"/>
          <w:sz w:val="36"/>
          <w:szCs w:val="36"/>
        </w:rPr>
      </w:pPr>
    </w:p>
    <w:p w:rsidR="00232B93" w:rsidRPr="00DD5F81" w:rsidRDefault="00232B93">
      <w:pPr>
        <w:rPr>
          <w:rFonts w:ascii="Times New Roman" w:hAnsi="Times New Roman" w:cs="Times New Roman"/>
          <w:sz w:val="28"/>
          <w:szCs w:val="28"/>
        </w:rPr>
      </w:pPr>
    </w:p>
    <w:sectPr w:rsidR="00232B93" w:rsidRPr="00DD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75F36"/>
    <w:multiLevelType w:val="multilevel"/>
    <w:tmpl w:val="DAAA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B5E51"/>
    <w:multiLevelType w:val="multilevel"/>
    <w:tmpl w:val="0FBA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B51BF"/>
    <w:multiLevelType w:val="multilevel"/>
    <w:tmpl w:val="890E5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EE5C84"/>
    <w:multiLevelType w:val="multilevel"/>
    <w:tmpl w:val="D7CE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27"/>
    <w:rsid w:val="001229A6"/>
    <w:rsid w:val="00232B93"/>
    <w:rsid w:val="003C18EF"/>
    <w:rsid w:val="004F41BB"/>
    <w:rsid w:val="006B3647"/>
    <w:rsid w:val="00782914"/>
    <w:rsid w:val="00844107"/>
    <w:rsid w:val="0087267E"/>
    <w:rsid w:val="00912145"/>
    <w:rsid w:val="00980727"/>
    <w:rsid w:val="00A10452"/>
    <w:rsid w:val="00A26D4C"/>
    <w:rsid w:val="00B84A00"/>
    <w:rsid w:val="00DD5F81"/>
    <w:rsid w:val="00DD618D"/>
    <w:rsid w:val="00DE621A"/>
    <w:rsid w:val="00F36E25"/>
    <w:rsid w:val="00F9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B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4A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4A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E621A"/>
  </w:style>
  <w:style w:type="character" w:styleId="a6">
    <w:name w:val="Strong"/>
    <w:basedOn w:val="a0"/>
    <w:uiPriority w:val="22"/>
    <w:qFormat/>
    <w:rsid w:val="00F36E2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32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adv-color">
    <w:name w:val="tadv-color"/>
    <w:basedOn w:val="a0"/>
    <w:rsid w:val="00232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B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4A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4A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E621A"/>
  </w:style>
  <w:style w:type="character" w:styleId="a6">
    <w:name w:val="Strong"/>
    <w:basedOn w:val="a0"/>
    <w:uiPriority w:val="22"/>
    <w:qFormat/>
    <w:rsid w:val="00F36E2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32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adv-color">
    <w:name w:val="tadv-color"/>
    <w:basedOn w:val="a0"/>
    <w:rsid w:val="00232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2020-04-24T04:42:00Z</dcterms:created>
  <dcterms:modified xsi:type="dcterms:W3CDTF">2020-04-24T04:50:00Z</dcterms:modified>
</cp:coreProperties>
</file>